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9F" w:rsidRDefault="00360C9F" w:rsidP="00360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Ф е д е р а ц и я</w:t>
      </w:r>
    </w:p>
    <w:p w:rsidR="00360C9F" w:rsidRDefault="00360C9F" w:rsidP="00360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 «Тайшетский район»</w:t>
      </w:r>
    </w:p>
    <w:p w:rsidR="00360C9F" w:rsidRDefault="00360C9F" w:rsidP="00360C9F">
      <w:pPr>
        <w:widowControl w:val="0"/>
        <w:autoSpaceDE w:val="0"/>
        <w:autoSpaceDN w:val="0"/>
        <w:adjustRightInd w:val="0"/>
        <w:ind w:left="68" w:firstLine="720"/>
        <w:contextualSpacing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Муниципальное</w:t>
      </w:r>
      <w:r>
        <w:rPr>
          <w:b/>
          <w:sz w:val="32"/>
          <w:szCs w:val="32"/>
        </w:rPr>
        <w:t xml:space="preserve"> </w:t>
      </w:r>
      <w:r>
        <w:rPr>
          <w:rFonts w:eastAsia="Lucida Sans Unicode"/>
          <w:b/>
          <w:sz w:val="32"/>
          <w:szCs w:val="32"/>
        </w:rPr>
        <w:t>образование</w:t>
      </w:r>
      <w:r>
        <w:rPr>
          <w:b/>
          <w:sz w:val="32"/>
          <w:szCs w:val="32"/>
        </w:rPr>
        <w:t xml:space="preserve"> </w:t>
      </w:r>
      <w:r>
        <w:rPr>
          <w:rFonts w:eastAsia="Lucida Sans Unicode"/>
          <w:b/>
          <w:sz w:val="32"/>
          <w:szCs w:val="32"/>
        </w:rPr>
        <w:t>«Тайшетский</w:t>
      </w:r>
      <w:r>
        <w:rPr>
          <w:b/>
          <w:sz w:val="32"/>
          <w:szCs w:val="32"/>
        </w:rPr>
        <w:t xml:space="preserve"> </w:t>
      </w:r>
      <w:r>
        <w:rPr>
          <w:rFonts w:eastAsia="Lucida Sans Unicode"/>
          <w:b/>
          <w:sz w:val="32"/>
          <w:szCs w:val="32"/>
        </w:rPr>
        <w:t>район»</w:t>
      </w:r>
    </w:p>
    <w:p w:rsidR="00360C9F" w:rsidRDefault="00360C9F" w:rsidP="00360C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Венгерское муниципальное образование</w:t>
      </w:r>
    </w:p>
    <w:p w:rsidR="00360C9F" w:rsidRDefault="00360C9F" w:rsidP="00360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60C9F" w:rsidRDefault="00360C9F" w:rsidP="00360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Lucida Sans Unicode"/>
          <w:b/>
          <w:sz w:val="32"/>
          <w:szCs w:val="32"/>
        </w:rPr>
        <w:t xml:space="preserve">Венгерского </w:t>
      </w:r>
      <w:r>
        <w:rPr>
          <w:b/>
          <w:sz w:val="32"/>
          <w:szCs w:val="32"/>
        </w:rPr>
        <w:t xml:space="preserve"> </w:t>
      </w:r>
      <w:r>
        <w:rPr>
          <w:rFonts w:eastAsia="Lucida Sans Unicode"/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</w:t>
      </w:r>
      <w:r>
        <w:rPr>
          <w:rFonts w:eastAsia="Lucida Sans Unicode"/>
          <w:b/>
          <w:sz w:val="32"/>
          <w:szCs w:val="32"/>
        </w:rPr>
        <w:t>образовани</w:t>
      </w:r>
      <w:r>
        <w:rPr>
          <w:rFonts w:eastAsia="Lucida Sans Unicode"/>
          <w:b/>
          <w:sz w:val="28"/>
          <w:szCs w:val="28"/>
        </w:rPr>
        <w:t>я</w:t>
      </w:r>
    </w:p>
    <w:p w:rsidR="00360C9F" w:rsidRDefault="00360C9F" w:rsidP="00360C9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C9F" w:rsidRDefault="00360C9F" w:rsidP="00360C9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60C9F" w:rsidRDefault="00360C9F" w:rsidP="00360C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60C9F" w:rsidRDefault="00360C9F" w:rsidP="00360C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18"/>
          <w:szCs w:val="24"/>
        </w:rPr>
        <w:t xml:space="preserve"> </w:t>
      </w:r>
      <w:r>
        <w:rPr>
          <w:sz w:val="24"/>
          <w:szCs w:val="24"/>
        </w:rPr>
        <w:t xml:space="preserve">от «05» ноября 2024 г.                                                                                     № </w:t>
      </w:r>
      <w:r w:rsidR="006565C9">
        <w:rPr>
          <w:sz w:val="24"/>
          <w:szCs w:val="24"/>
        </w:rPr>
        <w:t>45</w:t>
      </w:r>
      <w:bookmarkStart w:id="0" w:name="_GoBack"/>
      <w:bookmarkEnd w:id="0"/>
    </w:p>
    <w:p w:rsidR="00360C9F" w:rsidRDefault="00360C9F" w:rsidP="00360C9F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360C9F" w:rsidRPr="00360C9F" w:rsidRDefault="00360C9F" w:rsidP="00360C9F">
      <w:pPr>
        <w:pStyle w:val="ConsPlusTitle"/>
        <w:jc w:val="both"/>
        <w:rPr>
          <w:b w:val="0"/>
          <w:sz w:val="24"/>
          <w:szCs w:val="24"/>
        </w:rPr>
      </w:pPr>
      <w:r w:rsidRPr="00360C9F">
        <w:rPr>
          <w:b w:val="0"/>
          <w:sz w:val="24"/>
          <w:szCs w:val="24"/>
        </w:rPr>
        <w:t>О проведении месячника качества и безопасности</w:t>
      </w:r>
    </w:p>
    <w:p w:rsidR="00360C9F" w:rsidRPr="00360C9F" w:rsidRDefault="00360C9F" w:rsidP="00360C9F">
      <w:pPr>
        <w:pStyle w:val="ConsPlusTitle"/>
        <w:jc w:val="both"/>
        <w:rPr>
          <w:b w:val="0"/>
          <w:sz w:val="24"/>
          <w:szCs w:val="24"/>
        </w:rPr>
      </w:pPr>
      <w:r w:rsidRPr="00360C9F">
        <w:rPr>
          <w:b w:val="0"/>
          <w:sz w:val="24"/>
          <w:szCs w:val="24"/>
        </w:rPr>
        <w:t>мяса и иной продукции животного происхождения</w:t>
      </w:r>
    </w:p>
    <w:p w:rsidR="00360C9F" w:rsidRDefault="00360C9F" w:rsidP="00360C9F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территории Венгерского муниципального </w:t>
      </w:r>
    </w:p>
    <w:p w:rsidR="00360C9F" w:rsidRDefault="00360C9F" w:rsidP="00360C9F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</w:p>
    <w:p w:rsidR="00585FF6" w:rsidRDefault="00360C9F">
      <w:r>
        <w:t xml:space="preserve"> </w:t>
      </w:r>
    </w:p>
    <w:p w:rsidR="00360C9F" w:rsidRDefault="00360C9F" w:rsidP="00360C9F">
      <w:pPr>
        <w:jc w:val="both"/>
      </w:pPr>
    </w:p>
    <w:p w:rsidR="00360C9F" w:rsidRDefault="00360C9F" w:rsidP="00360C9F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                   В целях обеспечения качества и безопасности мяса и иной продукции животного</w:t>
      </w:r>
    </w:p>
    <w:p w:rsidR="00360C9F" w:rsidRDefault="00360C9F" w:rsidP="00360C9F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происхождения, пресечения несанкционированной торговли указанной продукцией, в соответствии с  Законом Российской Федерации  от 7 февраля 1992 года   № 2300-1 «О защите</w:t>
      </w:r>
    </w:p>
    <w:p w:rsidR="00360C9F" w:rsidRDefault="00360C9F" w:rsidP="00360C9F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прав потребителей»,     Федеральным законом от 30 марта 1999  года  № 52-ФЗ  «</w:t>
      </w:r>
      <w:proofErr w:type="gramStart"/>
      <w:r>
        <w:rPr>
          <w:rFonts w:eastAsiaTheme="minorHAnsi"/>
          <w:sz w:val="23"/>
          <w:szCs w:val="23"/>
          <w:lang w:eastAsia="en-US"/>
        </w:rPr>
        <w:t>О</w:t>
      </w:r>
      <w:proofErr w:type="gramEnd"/>
      <w:r>
        <w:rPr>
          <w:rFonts w:eastAsiaTheme="minorHAnsi"/>
          <w:sz w:val="23"/>
          <w:szCs w:val="23"/>
          <w:lang w:eastAsia="en-US"/>
        </w:rPr>
        <w:t xml:space="preserve"> санитарно-</w:t>
      </w:r>
    </w:p>
    <w:p w:rsidR="00360C9F" w:rsidRDefault="00360C9F" w:rsidP="00360C9F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эпидемиологическом  </w:t>
      </w:r>
      <w:proofErr w:type="gramStart"/>
      <w:r>
        <w:rPr>
          <w:rFonts w:eastAsiaTheme="minorHAnsi"/>
          <w:sz w:val="23"/>
          <w:szCs w:val="23"/>
          <w:lang w:eastAsia="en-US"/>
        </w:rPr>
        <w:t>благополучии</w:t>
      </w:r>
      <w:proofErr w:type="gramEnd"/>
      <w:r>
        <w:rPr>
          <w:rFonts w:eastAsiaTheme="minorHAnsi"/>
          <w:sz w:val="23"/>
          <w:szCs w:val="23"/>
          <w:lang w:eastAsia="en-US"/>
        </w:rPr>
        <w:t xml:space="preserve">  населения »,  Федеральным законом  от  2  января  2000</w:t>
      </w:r>
    </w:p>
    <w:p w:rsidR="00360C9F" w:rsidRDefault="00360C9F" w:rsidP="00360C9F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года № 29-ФЗ «О качестве и  безопасности  пищевых  продуктов»,  руководствуясь  Уставом Венгерского муниципального образования</w:t>
      </w:r>
    </w:p>
    <w:p w:rsidR="00360C9F" w:rsidRDefault="00360C9F" w:rsidP="00360C9F">
      <w:pPr>
        <w:rPr>
          <w:rFonts w:eastAsiaTheme="minorHAnsi"/>
          <w:sz w:val="23"/>
          <w:szCs w:val="23"/>
          <w:lang w:eastAsia="en-US"/>
        </w:rPr>
      </w:pPr>
    </w:p>
    <w:p w:rsidR="00360C9F" w:rsidRDefault="00360C9F" w:rsidP="00360C9F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ПОСТАНОВЛЯЕТ:</w:t>
      </w:r>
    </w:p>
    <w:p w:rsidR="00614E21" w:rsidRDefault="00614E21" w:rsidP="00360C9F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360C9F" w:rsidRDefault="00360C9F" w:rsidP="00360C9F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1. Провести на территории Венгерского муниципального образования с 14 ноября по 13 декабря 2024 года месячник качества и безопасности мяса и иной продукции, животного происхождения на территории Венгерского муниципального образования (далее - месячник).</w:t>
      </w:r>
    </w:p>
    <w:p w:rsidR="00360C9F" w:rsidRDefault="00360C9F" w:rsidP="00360C9F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i/>
          <w:iCs/>
          <w:sz w:val="23"/>
          <w:szCs w:val="23"/>
          <w:lang w:eastAsia="en-US"/>
        </w:rPr>
        <w:t>2</w:t>
      </w:r>
      <w:r>
        <w:rPr>
          <w:rFonts w:eastAsiaTheme="minorHAnsi"/>
          <w:i/>
          <w:iCs/>
          <w:lang w:eastAsia="en-US"/>
        </w:rPr>
        <w:t xml:space="preserve">. </w:t>
      </w:r>
      <w:r w:rsidR="00614E21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Главному специалисту администрации</w:t>
      </w:r>
      <w:r w:rsidR="00614E21">
        <w:rPr>
          <w:rFonts w:eastAsiaTheme="minorHAnsi"/>
          <w:sz w:val="23"/>
          <w:szCs w:val="23"/>
          <w:lang w:eastAsia="en-US"/>
        </w:rPr>
        <w:t xml:space="preserve"> Казариновой М.А.,</w:t>
      </w:r>
      <w:r>
        <w:rPr>
          <w:rFonts w:eastAsiaTheme="minorHAnsi"/>
          <w:sz w:val="23"/>
          <w:szCs w:val="23"/>
          <w:lang w:eastAsia="en-US"/>
        </w:rPr>
        <w:t xml:space="preserve"> организовать работу телефонной «горячей линии» по качеству и безопасности мяса и иной продукции животного происхождения в</w:t>
      </w:r>
      <w:r w:rsidR="00614E21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период проведения месячника.</w:t>
      </w:r>
    </w:p>
    <w:p w:rsidR="00614E21" w:rsidRPr="00614E21" w:rsidRDefault="00614E21" w:rsidP="00614E2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3. </w:t>
      </w:r>
      <w:r w:rsidRPr="00614E21">
        <w:rPr>
          <w:rFonts w:eastAsiaTheme="minorHAnsi"/>
          <w:sz w:val="23"/>
          <w:szCs w:val="23"/>
          <w:lang w:eastAsia="en-US"/>
        </w:rPr>
        <w:t>Опубликовать настоящее постановление в газете «Вестник Венгерского муниципального образования» и разместить на официальном сайте администрации Венгерского муниципального образования в информационно-телекоммуникационной сети "Интернет".</w:t>
      </w:r>
    </w:p>
    <w:p w:rsidR="00614E21" w:rsidRPr="00614E21" w:rsidRDefault="00614E21" w:rsidP="00614E2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614E21">
        <w:rPr>
          <w:rFonts w:eastAsiaTheme="minorHAnsi"/>
          <w:sz w:val="23"/>
          <w:szCs w:val="23"/>
          <w:lang w:eastAsia="en-US"/>
        </w:rPr>
        <w:t xml:space="preserve">3. </w:t>
      </w:r>
      <w:proofErr w:type="gramStart"/>
      <w:r w:rsidRPr="00614E21">
        <w:rPr>
          <w:rFonts w:eastAsiaTheme="minorHAnsi"/>
          <w:sz w:val="23"/>
          <w:szCs w:val="23"/>
          <w:lang w:eastAsia="en-US"/>
        </w:rPr>
        <w:t>Контроль за</w:t>
      </w:r>
      <w:proofErr w:type="gramEnd"/>
      <w:r w:rsidRPr="00614E21">
        <w:rPr>
          <w:rFonts w:eastAsiaTheme="minorHAnsi"/>
          <w:sz w:val="23"/>
          <w:szCs w:val="23"/>
          <w:lang w:eastAsia="en-US"/>
        </w:rPr>
        <w:t xml:space="preserve"> исполнением настоящего постановления оставляю за собой.</w:t>
      </w:r>
    </w:p>
    <w:p w:rsidR="00614E21" w:rsidRPr="00614E21" w:rsidRDefault="00614E21" w:rsidP="00614E2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614E21" w:rsidRPr="00614E21" w:rsidRDefault="00614E21" w:rsidP="00614E2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614E21" w:rsidRPr="00614E21" w:rsidRDefault="00614E21" w:rsidP="00614E2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proofErr w:type="spellStart"/>
      <w:r>
        <w:rPr>
          <w:rFonts w:eastAsiaTheme="minorHAnsi"/>
          <w:sz w:val="23"/>
          <w:szCs w:val="23"/>
          <w:lang w:eastAsia="en-US"/>
        </w:rPr>
        <w:t>И.о</w:t>
      </w:r>
      <w:proofErr w:type="spellEnd"/>
      <w:r>
        <w:rPr>
          <w:rFonts w:eastAsiaTheme="minorHAnsi"/>
          <w:sz w:val="23"/>
          <w:szCs w:val="23"/>
          <w:lang w:eastAsia="en-US"/>
        </w:rPr>
        <w:t>. Главы</w:t>
      </w:r>
      <w:r w:rsidRPr="00614E21">
        <w:rPr>
          <w:rFonts w:eastAsiaTheme="minorHAnsi"/>
          <w:sz w:val="23"/>
          <w:szCs w:val="23"/>
          <w:lang w:eastAsia="en-US"/>
        </w:rPr>
        <w:t xml:space="preserve"> Венгерского</w:t>
      </w:r>
    </w:p>
    <w:p w:rsidR="00614E21" w:rsidRPr="00614E21" w:rsidRDefault="00614E21" w:rsidP="00614E2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614E21">
        <w:rPr>
          <w:rFonts w:eastAsiaTheme="minorHAnsi"/>
          <w:sz w:val="23"/>
          <w:szCs w:val="23"/>
          <w:lang w:eastAsia="en-US"/>
        </w:rPr>
        <w:t>муниципального образования</w:t>
      </w:r>
      <w:r w:rsidRPr="00614E21">
        <w:rPr>
          <w:rFonts w:eastAsiaTheme="minorHAnsi"/>
          <w:sz w:val="23"/>
          <w:szCs w:val="23"/>
          <w:lang w:eastAsia="en-US"/>
        </w:rPr>
        <w:tab/>
      </w:r>
      <w:r w:rsidRPr="00614E21">
        <w:rPr>
          <w:rFonts w:eastAsiaTheme="minorHAnsi"/>
          <w:sz w:val="23"/>
          <w:szCs w:val="23"/>
          <w:lang w:eastAsia="en-US"/>
        </w:rPr>
        <w:tab/>
      </w:r>
      <w:r w:rsidRPr="00614E21">
        <w:rPr>
          <w:rFonts w:eastAsiaTheme="minorHAnsi"/>
          <w:sz w:val="23"/>
          <w:szCs w:val="23"/>
          <w:lang w:eastAsia="en-US"/>
        </w:rPr>
        <w:tab/>
      </w:r>
      <w:r w:rsidRPr="00614E21">
        <w:rPr>
          <w:rFonts w:eastAsiaTheme="minorHAnsi"/>
          <w:sz w:val="23"/>
          <w:szCs w:val="23"/>
          <w:lang w:eastAsia="en-US"/>
        </w:rPr>
        <w:tab/>
        <w:t xml:space="preserve">                           </w:t>
      </w:r>
      <w:r>
        <w:rPr>
          <w:rFonts w:eastAsiaTheme="minorHAnsi"/>
          <w:sz w:val="23"/>
          <w:szCs w:val="23"/>
          <w:lang w:eastAsia="en-US"/>
        </w:rPr>
        <w:t>М.А. Казаринова</w:t>
      </w:r>
    </w:p>
    <w:p w:rsidR="00614E21" w:rsidRPr="00614E21" w:rsidRDefault="00614E21" w:rsidP="00614E21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614E21" w:rsidRPr="00360C9F" w:rsidRDefault="00614E21" w:rsidP="00360C9F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sectPr w:rsidR="00614E21" w:rsidRPr="003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10"/>
    <w:rsid w:val="00360C9F"/>
    <w:rsid w:val="00585FF6"/>
    <w:rsid w:val="00614E21"/>
    <w:rsid w:val="006565C9"/>
    <w:rsid w:val="008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2024-11-05T00:21:00Z</cp:lastPrinted>
  <dcterms:created xsi:type="dcterms:W3CDTF">2024-11-02T02:38:00Z</dcterms:created>
  <dcterms:modified xsi:type="dcterms:W3CDTF">2024-11-05T00:24:00Z</dcterms:modified>
</cp:coreProperties>
</file>