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108" w:type="dxa"/>
        <w:tblBorders>
          <w:top w:val="none" w:color="auto" w:sz="0" w:space="0"/>
          <w:left w:val="none" w:color="auto" w:sz="0" w:space="0"/>
          <w:bottom w:val="thinThickLarge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6B8CFA4F">
        <w:tblPrEx>
          <w:tblBorders>
            <w:top w:val="none" w:color="auto" w:sz="0" w:space="0"/>
            <w:left w:val="none" w:color="auto" w:sz="0" w:space="0"/>
            <w:bottom w:val="thinThickLarge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463" w:type="dxa"/>
            <w:tcBorders>
              <w:top w:val="nil"/>
              <w:left w:val="nil"/>
              <w:bottom w:val="thinThickLargeGap" w:color="auto" w:sz="24" w:space="0"/>
              <w:right w:val="nil"/>
            </w:tcBorders>
          </w:tcPr>
          <w:p w14:paraId="6586B05D">
            <w:pPr>
              <w:pStyle w:val="2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51A70B48">
            <w:pPr>
              <w:pStyle w:val="2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 о с с и й с к а я   Ф е д е р а ц и я</w:t>
            </w:r>
          </w:p>
          <w:p w14:paraId="71AD9ACF">
            <w:pPr>
              <w:pStyle w:val="3"/>
              <w:spacing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Иркутская   область</w:t>
            </w:r>
          </w:p>
          <w:p w14:paraId="122FA83C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Муниципальное образование «Тайшетский  район»</w:t>
            </w:r>
          </w:p>
          <w:p w14:paraId="6D1DF8C7">
            <w:pPr>
              <w:pStyle w:val="4"/>
              <w:spacing w:line="276" w:lineRule="auto"/>
              <w:rPr>
                <w:rFonts w:ascii="Times New Roman" w:hAnsi="Times New Roman"/>
                <w:sz w:val="32"/>
                <w:lang w:val="ru-RU" w:eastAsia="ru-RU"/>
              </w:rPr>
            </w:pPr>
            <w:r>
              <w:rPr>
                <w:rFonts w:ascii="Times New Roman" w:hAnsi="Times New Roman"/>
                <w:sz w:val="32"/>
                <w:lang w:val="ru-RU" w:eastAsia="ru-RU"/>
              </w:rPr>
              <w:t>Венгерское муниципальное образование</w:t>
            </w:r>
          </w:p>
          <w:p w14:paraId="0B2F66A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Администрация Венгерское муниципального образования</w:t>
            </w:r>
          </w:p>
          <w:p w14:paraId="5AA836AA">
            <w:pPr>
              <w:spacing w:line="276" w:lineRule="auto"/>
              <w:jc w:val="center"/>
              <w:rPr>
                <w:b/>
                <w:sz w:val="32"/>
                <w:szCs w:val="22"/>
                <w:lang w:eastAsia="en-US"/>
              </w:rPr>
            </w:pPr>
          </w:p>
          <w:p w14:paraId="1424638C">
            <w:pPr>
              <w:pStyle w:val="5"/>
              <w:spacing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РАСПОРЯЖЕНИЕ</w:t>
            </w:r>
          </w:p>
          <w:p w14:paraId="34CA24E5">
            <w:pPr>
              <w:pStyle w:val="8"/>
              <w:suppressLineNumbers/>
              <w:spacing w:line="276" w:lineRule="auto"/>
              <w:rPr>
                <w:lang w:eastAsia="ru-RU"/>
              </w:rPr>
            </w:pPr>
          </w:p>
        </w:tc>
      </w:tr>
    </w:tbl>
    <w:p w14:paraId="24E05985">
      <w:pPr>
        <w:rPr>
          <w:sz w:val="22"/>
          <w:szCs w:val="22"/>
        </w:rPr>
      </w:pPr>
    </w:p>
    <w:p w14:paraId="010B3F0F">
      <w:pPr>
        <w:jc w:val="both"/>
        <w:rPr>
          <w:rFonts w:hint="default"/>
          <w:b w:val="0"/>
          <w:bCs/>
          <w:color w:val="auto"/>
          <w:lang w:val="ru-RU"/>
        </w:rPr>
      </w:pPr>
      <w:r>
        <w:rPr>
          <w:b w:val="0"/>
          <w:bCs/>
          <w:color w:val="auto"/>
        </w:rPr>
        <w:t xml:space="preserve">от </w:t>
      </w:r>
      <w:r>
        <w:rPr>
          <w:rFonts w:hint="default"/>
          <w:b w:val="0"/>
          <w:bCs/>
          <w:color w:val="auto"/>
          <w:lang w:val="ru-RU"/>
        </w:rPr>
        <w:t xml:space="preserve"> 30 сентября 2024</w:t>
      </w:r>
      <w:r>
        <w:rPr>
          <w:b w:val="0"/>
          <w:bCs/>
          <w:color w:val="auto"/>
        </w:rPr>
        <w:t xml:space="preserve">  г.                                                                                     </w:t>
      </w:r>
      <w:r>
        <w:rPr>
          <w:rFonts w:hint="default"/>
          <w:b w:val="0"/>
          <w:bCs/>
          <w:color w:val="auto"/>
          <w:lang w:val="ru-RU"/>
        </w:rPr>
        <w:t xml:space="preserve">            </w:t>
      </w:r>
      <w:r>
        <w:rPr>
          <w:b w:val="0"/>
          <w:bCs/>
          <w:color w:val="auto"/>
        </w:rPr>
        <w:t xml:space="preserve">     №</w:t>
      </w:r>
      <w:r>
        <w:rPr>
          <w:b w:val="0"/>
          <w:bCs/>
          <w:color w:val="auto"/>
          <w:lang w:val="en-US"/>
        </w:rPr>
        <w:t xml:space="preserve"> </w:t>
      </w:r>
      <w:r>
        <w:rPr>
          <w:rFonts w:hint="default"/>
          <w:b w:val="0"/>
          <w:bCs/>
          <w:color w:val="auto"/>
          <w:lang w:val="ru-RU"/>
        </w:rPr>
        <w:t>37</w:t>
      </w:r>
    </w:p>
    <w:p w14:paraId="71B4BF88">
      <w:pPr>
        <w:rPr>
          <w:sz w:val="28"/>
          <w:szCs w:val="28"/>
        </w:rPr>
      </w:pPr>
    </w:p>
    <w:p w14:paraId="7DC9CABE">
      <w:pPr>
        <w:rPr>
          <w:sz w:val="28"/>
          <w:szCs w:val="28"/>
        </w:rPr>
      </w:pPr>
    </w:p>
    <w:p w14:paraId="4D3EDFEF">
      <w:pPr>
        <w:tabs>
          <w:tab w:val="left" w:pos="720"/>
        </w:tabs>
        <w:jc w:val="both"/>
      </w:pPr>
      <w:r>
        <w:t xml:space="preserve">           В соответствии с инструкцией  по бюджетному учету, утвержденной приказом Министерства финансов Российской Федерации от 01 декабря 2010 года № 157н, утвержденное Распоряжением от 25 декабря 2018 г. № 76:</w:t>
      </w:r>
    </w:p>
    <w:p w14:paraId="53BD8F6F">
      <w:pPr>
        <w:jc w:val="both"/>
        <w:rPr>
          <w:sz w:val="28"/>
          <w:szCs w:val="28"/>
        </w:rPr>
      </w:pPr>
    </w:p>
    <w:p w14:paraId="374D25DD">
      <w:pPr>
        <w:pStyle w:val="14"/>
        <w:numPr>
          <w:ilvl w:val="0"/>
          <w:numId w:val="1"/>
        </w:numPr>
        <w:jc w:val="both"/>
      </w:pPr>
      <w:r>
        <w:t>Принять к учету объект  нефинансовых активов, приобретенн</w:t>
      </w:r>
      <w:r>
        <w:rPr>
          <w:lang w:val="ru-RU"/>
        </w:rPr>
        <w:t>ый</w:t>
      </w:r>
      <w:r>
        <w:rPr>
          <w:rFonts w:hint="default"/>
          <w:lang w:val="ru-RU"/>
        </w:rPr>
        <w:t xml:space="preserve"> </w:t>
      </w:r>
    </w:p>
    <w:p w14:paraId="2202F181">
      <w:pPr>
        <w:jc w:val="both"/>
      </w:pPr>
      <w:r>
        <w:t xml:space="preserve">администрацией Венгерского  </w:t>
      </w:r>
      <w:bookmarkStart w:id="1" w:name="_GoBack"/>
      <w:bookmarkEnd w:id="1"/>
      <w:r>
        <w:t xml:space="preserve">муниципального образования </w:t>
      </w:r>
      <w:bookmarkStart w:id="0" w:name="_Hlk86234805"/>
      <w:r>
        <w:rPr>
          <w:lang w:val="ru-RU"/>
        </w:rPr>
        <w:t>отвал</w:t>
      </w:r>
      <w:r>
        <w:rPr>
          <w:rFonts w:hint="default"/>
          <w:lang w:val="ru-RU"/>
        </w:rPr>
        <w:t xml:space="preserve"> коммунальный ОК-2.0 прямой (погрузчик ПГУ-0.8)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 xml:space="preserve">в  количестве 1 шт. за сумму 112 000,00 (Сто двенадцать тысяч рублей 00 копеек) рублей, </w:t>
      </w:r>
      <w:r>
        <w:t xml:space="preserve"> </w:t>
      </w:r>
      <w:bookmarkEnd w:id="0"/>
      <w:r>
        <w:t xml:space="preserve"> принять к учету.</w:t>
      </w:r>
    </w:p>
    <w:p w14:paraId="2069F187">
      <w:pPr>
        <w:pStyle w:val="14"/>
        <w:numPr>
          <w:ilvl w:val="0"/>
          <w:numId w:val="1"/>
        </w:numPr>
        <w:jc w:val="both"/>
      </w:pPr>
      <w:r>
        <w:t xml:space="preserve">Централизованной бухгалтерии по исполнению бюджетов поселений имущество </w:t>
      </w:r>
    </w:p>
    <w:p w14:paraId="6F4F3E45">
      <w:pPr>
        <w:jc w:val="both"/>
      </w:pPr>
      <w:r>
        <w:t>отразить на счетах  учета «Нефинансовые активы  имущества казны».</w:t>
      </w:r>
    </w:p>
    <w:p w14:paraId="5CB0E7EE">
      <w:pPr>
        <w:jc w:val="both"/>
      </w:pPr>
      <w:r>
        <w:t xml:space="preserve">           3.   Контроль за исполнением  данного распоряжения оставляю за собой. </w:t>
      </w:r>
    </w:p>
    <w:p w14:paraId="58CEC141">
      <w:pPr>
        <w:jc w:val="both"/>
      </w:pPr>
    </w:p>
    <w:p w14:paraId="68ACAEDB">
      <w:pPr>
        <w:rPr>
          <w:sz w:val="28"/>
          <w:szCs w:val="28"/>
        </w:rPr>
      </w:pPr>
    </w:p>
    <w:p w14:paraId="4548BCBC">
      <w:r>
        <w:t xml:space="preserve">     Глава Венгерского </w:t>
      </w:r>
    </w:p>
    <w:p w14:paraId="21612F07">
      <w:r>
        <w:t xml:space="preserve">     муниципального образования                                                             А.В. Стрельников </w:t>
      </w:r>
    </w:p>
    <w:p w14:paraId="3E96CD08">
      <w:pPr>
        <w:rPr>
          <w:b/>
          <w:sz w:val="28"/>
          <w:szCs w:val="28"/>
        </w:rPr>
      </w:pPr>
    </w:p>
    <w:p w14:paraId="036E2821">
      <w:pPr>
        <w:rPr>
          <w:b/>
          <w:sz w:val="28"/>
          <w:szCs w:val="28"/>
        </w:rPr>
      </w:pPr>
    </w:p>
    <w:p w14:paraId="7E1DF151">
      <w:pPr>
        <w:rPr>
          <w:b/>
          <w:sz w:val="28"/>
          <w:szCs w:val="28"/>
        </w:rPr>
      </w:pPr>
    </w:p>
    <w:p w14:paraId="44A60C95">
      <w:pPr>
        <w:rPr>
          <w:b/>
          <w:sz w:val="28"/>
          <w:szCs w:val="28"/>
        </w:rPr>
      </w:pPr>
    </w:p>
    <w:p w14:paraId="301D09B7">
      <w:pPr>
        <w:rPr>
          <w:b/>
          <w:sz w:val="28"/>
          <w:szCs w:val="28"/>
        </w:rPr>
      </w:pPr>
    </w:p>
    <w:p w14:paraId="7D1ECD3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G_CenturyOldStyle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9571E"/>
    <w:multiLevelType w:val="multilevel"/>
    <w:tmpl w:val="1A79571E"/>
    <w:lvl w:ilvl="0" w:tentative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BA"/>
    <w:rsid w:val="0009514C"/>
    <w:rsid w:val="00132738"/>
    <w:rsid w:val="001C1388"/>
    <w:rsid w:val="00223C66"/>
    <w:rsid w:val="00227D49"/>
    <w:rsid w:val="00413EFA"/>
    <w:rsid w:val="00416812"/>
    <w:rsid w:val="004D45C0"/>
    <w:rsid w:val="006D482A"/>
    <w:rsid w:val="007940A2"/>
    <w:rsid w:val="007C5607"/>
    <w:rsid w:val="007F5E46"/>
    <w:rsid w:val="008652ED"/>
    <w:rsid w:val="00900DAD"/>
    <w:rsid w:val="00925256"/>
    <w:rsid w:val="00935703"/>
    <w:rsid w:val="00943927"/>
    <w:rsid w:val="00A015E3"/>
    <w:rsid w:val="00A12641"/>
    <w:rsid w:val="00A32E81"/>
    <w:rsid w:val="00B02605"/>
    <w:rsid w:val="00BA71F6"/>
    <w:rsid w:val="00BF214C"/>
    <w:rsid w:val="00BF4EBA"/>
    <w:rsid w:val="00C31A39"/>
    <w:rsid w:val="00CF0460"/>
    <w:rsid w:val="00DA2F0C"/>
    <w:rsid w:val="00DD5927"/>
    <w:rsid w:val="00E53F89"/>
    <w:rsid w:val="00EB69C8"/>
    <w:rsid w:val="00ED61F9"/>
    <w:rsid w:val="1B183E17"/>
    <w:rsid w:val="7B99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  <w:lang w:val="zh-CN" w:eastAsia="zh-CN"/>
    </w:rPr>
  </w:style>
  <w:style w:type="paragraph" w:styleId="3">
    <w:name w:val="heading 5"/>
    <w:basedOn w:val="1"/>
    <w:next w:val="1"/>
    <w:link w:val="10"/>
    <w:semiHidden/>
    <w:unhideWhenUsed/>
    <w:qFormat/>
    <w:uiPriority w:val="0"/>
    <w:pPr>
      <w:keepNext/>
      <w:jc w:val="center"/>
      <w:outlineLvl w:val="4"/>
    </w:pPr>
    <w:rPr>
      <w:rFonts w:ascii="AG_CenturyOldStyle" w:hAnsi="AG_CenturyOldStyle"/>
      <w:b/>
      <w:sz w:val="32"/>
      <w:szCs w:val="20"/>
      <w:lang w:val="zh-CN" w:eastAsia="zh-CN"/>
    </w:rPr>
  </w:style>
  <w:style w:type="paragraph" w:styleId="4">
    <w:name w:val="heading 6"/>
    <w:basedOn w:val="1"/>
    <w:next w:val="1"/>
    <w:link w:val="11"/>
    <w:semiHidden/>
    <w:unhideWhenUsed/>
    <w:qFormat/>
    <w:uiPriority w:val="0"/>
    <w:pPr>
      <w:keepNext/>
      <w:jc w:val="center"/>
      <w:outlineLvl w:val="5"/>
    </w:pPr>
    <w:rPr>
      <w:rFonts w:ascii="AG_CenturyOldStyle" w:hAnsi="AG_CenturyOldStyle"/>
      <w:b/>
      <w:sz w:val="28"/>
      <w:szCs w:val="20"/>
      <w:lang w:val="zh-CN" w:eastAsia="zh-CN"/>
    </w:rPr>
  </w:style>
  <w:style w:type="paragraph" w:styleId="5">
    <w:name w:val="heading 7"/>
    <w:basedOn w:val="1"/>
    <w:next w:val="1"/>
    <w:link w:val="12"/>
    <w:semiHidden/>
    <w:unhideWhenUsed/>
    <w:qFormat/>
    <w:uiPriority w:val="0"/>
    <w:pPr>
      <w:keepNext/>
      <w:jc w:val="center"/>
      <w:outlineLvl w:val="6"/>
    </w:pPr>
    <w:rPr>
      <w:rFonts w:ascii="AG_CenturyOldStyle" w:hAnsi="AG_CenturyOldStyle"/>
      <w:b/>
      <w:sz w:val="44"/>
      <w:szCs w:val="20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2"/>
    <w:basedOn w:val="1"/>
    <w:link w:val="13"/>
    <w:unhideWhenUsed/>
    <w:qFormat/>
    <w:uiPriority w:val="0"/>
    <w:pPr>
      <w:jc w:val="center"/>
    </w:pPr>
    <w:rPr>
      <w:b/>
      <w:bCs/>
      <w:lang w:eastAsia="en-US"/>
    </w:rPr>
  </w:style>
  <w:style w:type="character" w:customStyle="1" w:styleId="9">
    <w:name w:val="Заголовок 1 Знак"/>
    <w:basedOn w:val="6"/>
    <w:link w:val="2"/>
    <w:qFormat/>
    <w:uiPriority w:val="0"/>
    <w:rPr>
      <w:rFonts w:ascii="AG_CenturyOldStyle" w:hAnsi="AG_CenturyOldStyle" w:eastAsia="Times New Roman" w:cs="Times New Roman"/>
      <w:b/>
      <w:sz w:val="28"/>
      <w:szCs w:val="20"/>
      <w:lang w:val="zh-CN" w:eastAsia="zh-CN"/>
    </w:rPr>
  </w:style>
  <w:style w:type="character" w:customStyle="1" w:styleId="10">
    <w:name w:val="Заголовок 5 Знак"/>
    <w:basedOn w:val="6"/>
    <w:link w:val="3"/>
    <w:semiHidden/>
    <w:qFormat/>
    <w:uiPriority w:val="0"/>
    <w:rPr>
      <w:rFonts w:ascii="AG_CenturyOldStyle" w:hAnsi="AG_CenturyOldStyle" w:eastAsia="Times New Roman" w:cs="Times New Roman"/>
      <w:b/>
      <w:sz w:val="32"/>
      <w:szCs w:val="20"/>
      <w:lang w:val="zh-CN" w:eastAsia="zh-CN"/>
    </w:rPr>
  </w:style>
  <w:style w:type="character" w:customStyle="1" w:styleId="11">
    <w:name w:val="Заголовок 6 Знак"/>
    <w:basedOn w:val="6"/>
    <w:link w:val="4"/>
    <w:semiHidden/>
    <w:qFormat/>
    <w:uiPriority w:val="0"/>
    <w:rPr>
      <w:rFonts w:ascii="AG_CenturyOldStyle" w:hAnsi="AG_CenturyOldStyle" w:eastAsia="Times New Roman" w:cs="Times New Roman"/>
      <w:b/>
      <w:sz w:val="28"/>
      <w:szCs w:val="20"/>
      <w:lang w:val="zh-CN" w:eastAsia="zh-CN"/>
    </w:rPr>
  </w:style>
  <w:style w:type="character" w:customStyle="1" w:styleId="12">
    <w:name w:val="Заголовок 7 Знак"/>
    <w:basedOn w:val="6"/>
    <w:link w:val="5"/>
    <w:semiHidden/>
    <w:qFormat/>
    <w:uiPriority w:val="0"/>
    <w:rPr>
      <w:rFonts w:ascii="AG_CenturyOldStyle" w:hAnsi="AG_CenturyOldStyle" w:eastAsia="Times New Roman" w:cs="Times New Roman"/>
      <w:b/>
      <w:sz w:val="44"/>
      <w:szCs w:val="20"/>
      <w:lang w:val="zh-CN" w:eastAsia="zh-CN"/>
    </w:rPr>
  </w:style>
  <w:style w:type="character" w:customStyle="1" w:styleId="13">
    <w:name w:val="Основной текст 2 Знак"/>
    <w:basedOn w:val="6"/>
    <w:link w:val="8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C6E8-574F-453C-8292-CBD7618FB9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Image&amp;Matros™</Company>
  <Pages>1</Pages>
  <Words>178</Words>
  <Characters>1019</Characters>
  <Lines>8</Lines>
  <Paragraphs>2</Paragraphs>
  <TotalTime>348</TotalTime>
  <ScaleCrop>false</ScaleCrop>
  <LinksUpToDate>false</LinksUpToDate>
  <CharactersWithSpaces>1195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2019-04-24T02:46:00Z</dcterms:created>
  <dc:creator>Image&amp;Matros™</dc:creator>
  <cp:lastModifiedBy>Work</cp:lastModifiedBy>
  <cp:lastPrinted>2024-09-30T02:50:09Z</cp:lastPrinted>
  <dcterms:modified xsi:type="dcterms:W3CDTF">2024-09-30T02:50:51Z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10BBC353FB78473DB76D708F58B02250_12</vt:lpwstr>
  </property>
</Properties>
</file>