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5"/>
        <w:jc w:val="center"/>
        <w:spacing w:before="12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Социальный контракт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</w:r>
    </w:p>
    <w:p>
      <w:pPr>
        <w:ind w:left="435"/>
        <w:jc w:val="center"/>
        <w:spacing w:before="12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осуществление мероприятий, направленных гражданином на преодоление трудной жизненной ситуации</w:t>
      </w:r>
      <w:r/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Общий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который заключается контракт, составляет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6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Размер социальной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826"/>
        <w:numPr>
          <w:ilvl w:val="0"/>
          <w:numId w:val="2"/>
        </w:numPr>
        <w:ind w:hanging="664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ежемесячно – 1</w:t>
      </w:r>
      <w:r>
        <w:rPr>
          <w:b/>
          <w:i/>
          <w:color w:val="000000" w:themeColor="text1"/>
          <w:sz w:val="28"/>
          <w:szCs w:val="28"/>
        </w:rPr>
        <w:t xml:space="preserve">6609</w:t>
      </w:r>
      <w:r>
        <w:rPr>
          <w:b/>
          <w:i/>
          <w:color w:val="000000" w:themeColor="text1"/>
          <w:sz w:val="28"/>
          <w:szCs w:val="28"/>
        </w:rPr>
        <w:t xml:space="preserve"> руб.</w:t>
      </w:r>
      <w:r/>
    </w:p>
    <w:p>
      <w:pPr>
        <w:ind w:left="75"/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Требования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обязательствам по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контракта:</w:t>
      </w:r>
      <w:r/>
    </w:p>
    <w:p>
      <w:pPr>
        <w:pStyle w:val="826"/>
        <w:numPr>
          <w:ilvl w:val="0"/>
          <w:numId w:val="3"/>
        </w:numPr>
        <w:ind w:left="0" w:firstLine="851"/>
        <w:jc w:val="both"/>
        <w:spacing w:before="120"/>
        <w:tabs>
          <w:tab w:val="left" w:pos="851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  выполнение мероприятий, предусмотренных социальным контрактом;</w:t>
      </w:r>
      <w:r/>
    </w:p>
    <w:p>
      <w:pPr>
        <w:pStyle w:val="826"/>
        <w:numPr>
          <w:ilvl w:val="0"/>
          <w:numId w:val="3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с целью удовлетворения потребнос</w:t>
      </w:r>
      <w:r>
        <w:rPr>
          <w:color w:val="000000" w:themeColor="text1"/>
          <w:sz w:val="28"/>
          <w:szCs w:val="28"/>
        </w:rPr>
        <w:t xml:space="preserve">тей, приобретение товаров первой необходимости, одежды, обуви, лекарственных препаратов, товаров для ведения личного подсобного хозяйства, прохождение курса реабилитации от наркологической или алкогольной зависимости, профилактических медицинских осмотров,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приобретение товаров с целью обеспечения возможности получения дошкольного и школьного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приобретение товаров, работ, услуг в целях стимулирования ведения здорового образа жизни,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поддержания жизнедеятельности семьи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pStyle w:val="826"/>
        <w:numPr>
          <w:ilvl w:val="0"/>
          <w:numId w:val="3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  преодол</w:t>
      </w:r>
      <w:r>
        <w:rPr>
          <w:color w:val="000000" w:themeColor="text1"/>
          <w:sz w:val="28"/>
          <w:szCs w:val="28"/>
        </w:rPr>
        <w:t xml:space="preserve">ение гражданином (семьей гражданина) трудной жизненной ситуации;</w:t>
      </w:r>
      <w:r>
        <w:rPr>
          <w:color w:val="000000" w:themeColor="text1"/>
          <w:sz w:val="28"/>
          <w:szCs w:val="28"/>
        </w:rPr>
      </w:r>
      <w:r/>
    </w:p>
    <w:p>
      <w:pPr>
        <w:pStyle w:val="826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  повышение денежных доходов гражданина (семьи гражданина);</w:t>
      </w:r>
      <w:r/>
    </w:p>
    <w:p>
      <w:pPr>
        <w:pStyle w:val="826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2336" behindDoc="0" locked="0" layoutInCell="1" allowOverlap="1">
                <wp:simplePos x="0" y="0"/>
                <wp:positionH relativeFrom="column">
                  <wp:posOffset>3279293</wp:posOffset>
                </wp:positionH>
                <wp:positionV relativeFrom="paragraph">
                  <wp:posOffset>712075</wp:posOffset>
                </wp:positionV>
                <wp:extent cx="3179927" cy="2003368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Рисунок 1" descr="Магазин Самой Крутой Одежды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2774245" name="Picture 5" descr="Магазин Самой Крутой Одежды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179925" cy="2003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2336;o:allowoverlap:true;o:allowincell:true;mso-position-horizontal-relative:text;margin-left:258.2pt;mso-position-horizontal:absolute;mso-position-vertical-relative:text;margin-top:56.1pt;mso-position-vertical:absolute;width:250.4pt;height:157.7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-122614</wp:posOffset>
                </wp:positionH>
                <wp:positionV relativeFrom="paragraph">
                  <wp:posOffset>3123273</wp:posOffset>
                </wp:positionV>
                <wp:extent cx="2975950" cy="2516346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Рисунок 9" descr="https://basetop.ru/wp-content/uploads/2016/05/healthy-foods-good-for-oral-heal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064241" name="Picture 1" descr="https://basetop.ru/wp-content/uploads/2016/05/healthy-foods-good-for-oral-health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975949" cy="2516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1312;o:allowoverlap:true;o:allowincell:true;mso-position-horizontal-relative:text;margin-left:-9.7pt;mso-position-horizontal:absolute;mso-position-vertical-relative:text;margin-top:245.9pt;mso-position-vertical:absolute;width:234.3pt;height:198.1pt;mso-wrap-distance-left:9.0pt;mso-wrap-distance-top:0.0pt;mso-wrap-distance-right:9.0pt;mso-wrap-distance-bottom:0.0pt;" wrapcoords="0 0 100000 0 100000 100000 0 10000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4384" behindDoc="0" locked="0" layoutInCell="1" allowOverlap="1">
                <wp:simplePos x="0" y="0"/>
                <wp:positionH relativeFrom="column">
                  <wp:posOffset>3251764</wp:posOffset>
                </wp:positionH>
                <wp:positionV relativeFrom="paragraph">
                  <wp:posOffset>3123273</wp:posOffset>
                </wp:positionV>
                <wp:extent cx="3234985" cy="2516346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3" name="Рисунок 13" descr="https://b2b-vitamedrf.ru/upload/iblock/8a4/8a461064f815d18163e4231100cf99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4319438" name="Picture 3" descr="https://b2b-vitamedrf.ru/upload/iblock/8a4/8a461064f815d18163e4231100cf9949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3234983" cy="2516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4384;o:allowoverlap:true;o:allowincell:true;mso-position-horizontal-relative:text;margin-left:256.0pt;mso-position-horizontal:absolute;mso-position-vertical-relative:text;margin-top:245.9pt;mso-position-vertical:absolute;width:254.7pt;height:198.1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712075</wp:posOffset>
                </wp:positionV>
                <wp:extent cx="2870421" cy="2003368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4" name="Рисунок 12" descr="http://images.orsk.ru/images/stories/2017/04_april/image_27042017130332_149328021261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591349" name="Picture 1" descr="http://images.orsk.ru/images/stories/2017/04_april/image_27042017130332_1493280212610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2870420" cy="2003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3360;o:allowoverlap:true;o:allowincell:true;mso-position-horizontal-relative:text;margin-left:-5.5pt;mso-position-horizontal:absolute;mso-position-vertical-relative:text;margin-top:56.1pt;mso-position-vertical:absolute;width:226.0pt;height:157.7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3" o:title="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ежемесячное предоставление в УСЗН сведений о доходах гражданина (семьи гражданина).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1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3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3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3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3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3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3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3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3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List Paragraph"/>
    <w:basedOn w:val="82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27">
    <w:name w:val="Balloon Text"/>
    <w:basedOn w:val="822"/>
    <w:link w:val="82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8" w:customStyle="1">
    <w:name w:val="Текст выноски Знак"/>
    <w:basedOn w:val="823"/>
    <w:link w:val="827"/>
    <w:uiPriority w:val="99"/>
    <w:semiHidden/>
    <w:rPr>
      <w:rFonts w:ascii="Tahoma" w:hAnsi="Tahoma" w:cs="Tahoma"/>
      <w:sz w:val="16"/>
      <w:szCs w:val="16"/>
    </w:rPr>
  </w:style>
  <w:style w:type="paragraph" w:styleId="82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2F59-E3D6-4F22-96B8-C3A86C83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revision>16</cp:revision>
  <dcterms:created xsi:type="dcterms:W3CDTF">2022-10-18T07:38:00Z</dcterms:created>
  <dcterms:modified xsi:type="dcterms:W3CDTF">2023-02-17T02:30:10Z</dcterms:modified>
</cp:coreProperties>
</file>