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C2A28" w:rsidTr="00BC2A28">
        <w:trPr>
          <w:trHeight w:val="2268"/>
        </w:trPr>
        <w:tc>
          <w:tcPr>
            <w:tcW w:w="935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C2A28" w:rsidRDefault="00BC2A28">
            <w:pPr>
              <w:pStyle w:val="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и й с к а я  Ф е д е р а ц и я</w:t>
            </w:r>
          </w:p>
          <w:p w:rsidR="00BC2A28" w:rsidRDefault="00BC2A28">
            <w:pPr>
              <w:pStyle w:val="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  область</w:t>
            </w:r>
          </w:p>
          <w:p w:rsidR="00BC2A28" w:rsidRDefault="00BC2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«Тайшетский  район»</w:t>
            </w:r>
          </w:p>
          <w:p w:rsidR="00BC2A28" w:rsidRDefault="0066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Венгерское</w:t>
            </w:r>
            <w:r w:rsidR="00BC2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</w:t>
            </w:r>
          </w:p>
          <w:p w:rsidR="00BC2A28" w:rsidRDefault="00662140">
            <w:pPr>
              <w:pStyle w:val="6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Дума Венгерского </w:t>
            </w:r>
            <w:r w:rsidR="00BC2A28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</w:p>
          <w:p w:rsidR="00BC2A28" w:rsidRDefault="00BC2A28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28" w:rsidRDefault="00BC2A28">
            <w:pPr>
              <w:pStyle w:val="7"/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РЕШЕНИЕ</w:t>
            </w:r>
          </w:p>
          <w:p w:rsidR="00BC2A28" w:rsidRDefault="00BC2A28">
            <w:pPr>
              <w:pStyle w:val="2"/>
              <w:suppressLineNumbers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BC2A28" w:rsidRDefault="00BC2A28" w:rsidP="00BC2A28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BC2A28" w:rsidRDefault="00662140" w:rsidP="00BC2A28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 ноября </w:t>
      </w:r>
      <w:r w:rsidR="00BC2A28"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10</w:t>
      </w:r>
    </w:p>
    <w:p w:rsidR="00BC2A28" w:rsidRDefault="00BC2A28" w:rsidP="00BC2A28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A1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DA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DA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A1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осуществлению</w:t>
      </w: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A1CCC">
        <w:rPr>
          <w:rFonts w:ascii="Times New Roman" w:hAnsi="Times New Roman" w:cs="Times New Roman"/>
          <w:sz w:val="24"/>
          <w:szCs w:val="24"/>
        </w:rPr>
        <w:t>2023-2025 г</w:t>
      </w:r>
      <w:r w:rsidR="00DA1CCC">
        <w:rPr>
          <w:rFonts w:ascii="Times New Roman" w:hAnsi="Times New Roman" w:cs="Times New Roman"/>
          <w:sz w:val="24"/>
          <w:szCs w:val="24"/>
        </w:rPr>
        <w:t>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A28" w:rsidRDefault="00BC2A28" w:rsidP="00BC2A2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C2A28" w:rsidRDefault="00BC2A28" w:rsidP="00BC2A28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Бюджетного кодекса Российской Федерации, в соответствии с </w:t>
      </w:r>
      <w:r w:rsidRPr="00DA1CCC">
        <w:rPr>
          <w:rFonts w:ascii="Times New Roman" w:hAnsi="Times New Roman" w:cs="Times New Roman"/>
          <w:sz w:val="24"/>
          <w:szCs w:val="24"/>
        </w:rPr>
        <w:t>п.4 ст.15</w:t>
      </w:r>
      <w:r w:rsidR="00DA1CC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A1CCC">
        <w:rPr>
          <w:rFonts w:ascii="Times New Roman" w:hAnsi="Times New Roman" w:cs="Times New Roman"/>
          <w:sz w:val="24"/>
          <w:szCs w:val="24"/>
        </w:rPr>
        <w:t xml:space="preserve">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DA1CCC">
        <w:rPr>
          <w:rFonts w:ascii="Times New Roman" w:hAnsi="Times New Roman" w:cs="Times New Roman"/>
          <w:sz w:val="24"/>
          <w:szCs w:val="24"/>
        </w:rPr>
        <w:t>п.11 ст.3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07</w:t>
      </w:r>
      <w:r w:rsidR="00DA1CCC">
        <w:rPr>
          <w:rFonts w:ascii="Times New Roman" w:hAnsi="Times New Roman" w:cs="Times New Roman"/>
          <w:sz w:val="24"/>
          <w:szCs w:val="24"/>
        </w:rPr>
        <w:t xml:space="preserve"> февраля 2011 года</w:t>
      </w:r>
      <w:r>
        <w:rPr>
          <w:rFonts w:ascii="Times New Roman" w:hAnsi="Times New Roman" w:cs="Times New Roman"/>
          <w:sz w:val="24"/>
          <w:szCs w:val="24"/>
        </w:rPr>
        <w:t xml:space="preserve"> № 6-ФЗ   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662140">
        <w:rPr>
          <w:rFonts w:ascii="Times New Roman" w:hAnsi="Times New Roman" w:cs="Times New Roman"/>
          <w:sz w:val="24"/>
          <w:szCs w:val="24"/>
        </w:rPr>
        <w:t>решением Думы</w:t>
      </w:r>
      <w:proofErr w:type="gramEnd"/>
      <w:r w:rsidR="00662140">
        <w:rPr>
          <w:rFonts w:ascii="Times New Roman" w:hAnsi="Times New Roman" w:cs="Times New Roman"/>
          <w:sz w:val="24"/>
          <w:szCs w:val="24"/>
        </w:rPr>
        <w:t xml:space="preserve"> 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62140">
        <w:rPr>
          <w:rFonts w:ascii="Times New Roman" w:hAnsi="Times New Roman" w:cs="Times New Roman"/>
          <w:sz w:val="24"/>
          <w:szCs w:val="24"/>
        </w:rPr>
        <w:t xml:space="preserve"> образования от 30 января 2017 г № 96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</w:t>
      </w:r>
      <w:r w:rsidR="00662140">
        <w:rPr>
          <w:rFonts w:ascii="Times New Roman" w:hAnsi="Times New Roman" w:cs="Times New Roman"/>
          <w:sz w:val="24"/>
          <w:szCs w:val="24"/>
        </w:rPr>
        <w:t xml:space="preserve">м процессе в Венгерском 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662140">
        <w:rPr>
          <w:rFonts w:ascii="Times New Roman" w:hAnsi="Times New Roman" w:cs="Times New Roman"/>
          <w:sz w:val="24"/>
          <w:szCs w:val="24"/>
        </w:rPr>
        <w:t>ипальном образовании, статьям 23, 46 Устава 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662140">
        <w:rPr>
          <w:rFonts w:ascii="Times New Roman" w:hAnsi="Times New Roman" w:cs="Times New Roman"/>
          <w:sz w:val="24"/>
          <w:szCs w:val="24"/>
        </w:rPr>
        <w:t>разования, Дума 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C2A28" w:rsidRDefault="00BC2A28" w:rsidP="00BC2A28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C2A28" w:rsidRPr="00DA1CCC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полномочия контрольно-сч</w:t>
      </w:r>
      <w:r w:rsidR="00662140">
        <w:rPr>
          <w:rFonts w:ascii="Times New Roman" w:hAnsi="Times New Roman" w:cs="Times New Roman"/>
          <w:sz w:val="24"/>
          <w:szCs w:val="24"/>
        </w:rPr>
        <w:t>етного органа Ве</w:t>
      </w:r>
      <w:bookmarkStart w:id="0" w:name="_GoBack"/>
      <w:bookmarkEnd w:id="0"/>
      <w:r w:rsidR="00662140">
        <w:rPr>
          <w:rFonts w:ascii="Times New Roman" w:hAnsi="Times New Roman" w:cs="Times New Roman"/>
          <w:sz w:val="24"/>
          <w:szCs w:val="24"/>
        </w:rPr>
        <w:t xml:space="preserve">нгерского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 осуществлению внешнего муниципального финансового контроля Контрольно-счетной палате Тайшетского района 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с </w:t>
      </w:r>
      <w:r w:rsidRPr="00DA1CCC">
        <w:rPr>
          <w:rFonts w:ascii="Times New Roman" w:hAnsi="Times New Roman" w:cs="Times New Roman"/>
          <w:sz w:val="24"/>
          <w:szCs w:val="24"/>
        </w:rPr>
        <w:t>1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 января 2023 года</w:t>
      </w:r>
      <w:r w:rsidRPr="00DA1CCC">
        <w:rPr>
          <w:rFonts w:ascii="Times New Roman" w:hAnsi="Times New Roman" w:cs="Times New Roman"/>
          <w:sz w:val="24"/>
          <w:szCs w:val="24"/>
        </w:rPr>
        <w:t xml:space="preserve"> по 31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A1CCC">
        <w:rPr>
          <w:rFonts w:ascii="Times New Roman" w:hAnsi="Times New Roman" w:cs="Times New Roman"/>
          <w:sz w:val="24"/>
          <w:szCs w:val="24"/>
        </w:rPr>
        <w:t>2025 г</w:t>
      </w:r>
      <w:r w:rsidR="00DA1CCC" w:rsidRPr="00DA1CCC">
        <w:rPr>
          <w:rFonts w:ascii="Times New Roman" w:hAnsi="Times New Roman" w:cs="Times New Roman"/>
          <w:sz w:val="24"/>
          <w:szCs w:val="24"/>
        </w:rPr>
        <w:t>ода.</w:t>
      </w:r>
    </w:p>
    <w:p w:rsidR="00BC2A28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Думой Тайшетского района соглашение о передаче полномочий по осуществлению внешнего муниципального финансового контроля. </w:t>
      </w:r>
    </w:p>
    <w:p w:rsidR="00BC2A28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</w:t>
      </w:r>
      <w:r w:rsidR="00662140">
        <w:rPr>
          <w:rFonts w:ascii="Times New Roman" w:hAnsi="Times New Roman" w:cs="Times New Roman"/>
          <w:sz w:val="24"/>
          <w:szCs w:val="24"/>
        </w:rPr>
        <w:t>треть в бюджете 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DA1CCC" w:rsidRPr="00DA1CCC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</w:t>
      </w:r>
      <w:r w:rsidRPr="00DA1CCC">
        <w:rPr>
          <w:rFonts w:ascii="Times New Roman" w:hAnsi="Times New Roman" w:cs="Times New Roman"/>
          <w:sz w:val="24"/>
          <w:szCs w:val="24"/>
        </w:rPr>
        <w:t xml:space="preserve">2025 </w:t>
      </w:r>
      <w:r w:rsidR="00DA1CCC" w:rsidRPr="00DA1CCC">
        <w:rPr>
          <w:rFonts w:ascii="Times New Roman" w:hAnsi="Times New Roman" w:cs="Times New Roman"/>
          <w:sz w:val="24"/>
          <w:szCs w:val="24"/>
        </w:rPr>
        <w:t>годов</w:t>
      </w:r>
      <w:r w:rsidR="00DA1C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объемы межбюджетных трансфертов на организацию осуществления внешнего муниципального финансового контроля в соответствии с заключенным соглашением.</w:t>
      </w:r>
    </w:p>
    <w:p w:rsidR="00BC2A28" w:rsidRDefault="00BC2A28" w:rsidP="00BC2A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нормативных прав</w:t>
      </w:r>
      <w:r w:rsidR="00662140">
        <w:rPr>
          <w:rFonts w:ascii="Times New Roman" w:hAnsi="Times New Roman" w:cs="Times New Roman"/>
          <w:sz w:val="24"/>
          <w:szCs w:val="24"/>
        </w:rPr>
        <w:t>овых актов 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62140">
        <w:rPr>
          <w:rFonts w:ascii="Times New Roman" w:hAnsi="Times New Roman" w:cs="Times New Roman"/>
          <w:sz w:val="24"/>
          <w:szCs w:val="24"/>
        </w:rPr>
        <w:t>образования «Вестник Венгерского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</w:t>
      </w:r>
      <w:r w:rsidR="00662140">
        <w:rPr>
          <w:rFonts w:ascii="Times New Roman" w:hAnsi="Times New Roman" w:cs="Times New Roman"/>
          <w:sz w:val="24"/>
          <w:szCs w:val="24"/>
        </w:rPr>
        <w:t xml:space="preserve">дминистрации Венгерского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информационно-телекоммуникационной сети «Интернет». </w:t>
      </w:r>
    </w:p>
    <w:tbl>
      <w:tblPr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BC2A28" w:rsidTr="00BC2A28">
        <w:tc>
          <w:tcPr>
            <w:tcW w:w="5145" w:type="dxa"/>
            <w:hideMark/>
          </w:tcPr>
          <w:p w:rsidR="00BC2A28" w:rsidRDefault="00BC2A28">
            <w:pPr>
              <w:tabs>
                <w:tab w:val="left" w:pos="284"/>
              </w:tabs>
              <w:spacing w:after="0" w:line="240" w:lineRule="auto"/>
              <w:ind w:right="-1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A28" w:rsidRDefault="00662140">
            <w:pPr>
              <w:tabs>
                <w:tab w:val="left" w:pos="284"/>
              </w:tabs>
              <w:spacing w:after="0" w:line="240" w:lineRule="auto"/>
              <w:ind w:right="-1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Венгерского </w:t>
            </w:r>
          </w:p>
          <w:p w:rsidR="00BC2A28" w:rsidRDefault="00BC2A28">
            <w:pPr>
              <w:tabs>
                <w:tab w:val="left" w:pos="284"/>
              </w:tabs>
              <w:spacing w:after="0" w:line="240" w:lineRule="auto"/>
              <w:ind w:right="-1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 образования</w:t>
            </w:r>
          </w:p>
        </w:tc>
      </w:tr>
    </w:tbl>
    <w:p w:rsidR="00BC2A28" w:rsidRDefault="00662140" w:rsidP="00BC2A28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Думы Венгерского </w:t>
      </w:r>
    </w:p>
    <w:p w:rsidR="00357E5B" w:rsidRDefault="00BC2A28" w:rsidP="00BC2A28">
      <w:pPr>
        <w:spacing w:after="0" w:line="240" w:lineRule="auto"/>
        <w:ind w:right="-82"/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                          </w:t>
      </w:r>
      <w:r w:rsidR="00662140">
        <w:rPr>
          <w:rFonts w:ascii="Times New Roman" w:hAnsi="Times New Roman" w:cs="Times New Roman"/>
          <w:sz w:val="24"/>
          <w:szCs w:val="24"/>
        </w:rPr>
        <w:t xml:space="preserve">                  А.В. Стрельников</w:t>
      </w:r>
    </w:p>
    <w:sectPr w:rsidR="0035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7BDC"/>
    <w:multiLevelType w:val="multilevel"/>
    <w:tmpl w:val="79040D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A28"/>
    <w:rsid w:val="00357E5B"/>
    <w:rsid w:val="00512CA9"/>
    <w:rsid w:val="00662140"/>
    <w:rsid w:val="00BC2A28"/>
    <w:rsid w:val="00D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A2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2A2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C2A2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C2A2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2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C2A2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BC2A2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C2A2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BC2A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C2A28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Пользователь Windows</cp:lastModifiedBy>
  <cp:revision>4</cp:revision>
  <cp:lastPrinted>2022-10-18T05:13:00Z</cp:lastPrinted>
  <dcterms:created xsi:type="dcterms:W3CDTF">2022-10-18T03:52:00Z</dcterms:created>
  <dcterms:modified xsi:type="dcterms:W3CDTF">2022-11-29T08:40:00Z</dcterms:modified>
</cp:coreProperties>
</file>